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555555"/>
          <w:sz w:val="21"/>
          <w:szCs w:val="21"/>
          <w:highlight w:val="white"/>
        </w:rPr>
      </w:pPr>
      <w:r w:rsidDel="00000000" w:rsidR="00000000" w:rsidRPr="00000000">
        <w:rPr>
          <w:color w:val="555555"/>
          <w:sz w:val="21"/>
          <w:szCs w:val="21"/>
          <w:highlight w:val="white"/>
          <w:rtl w:val="0"/>
        </w:rPr>
        <w:t xml:space="preserve">Romana Romeo was born in the Czech Republic. Since she was a child she has shown a great passion for drawing, inspired by her father who, in  free time from his work as an engineer, made small artistic objects in wood and ceramics. Since 1998 she has lived in Italy.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555555"/>
          <w:sz w:val="21"/>
          <w:szCs w:val="21"/>
          <w:highlight w:val="white"/>
        </w:rPr>
      </w:pPr>
      <w:r w:rsidDel="00000000" w:rsidR="00000000" w:rsidRPr="00000000">
        <w:rPr>
          <w:color w:val="555555"/>
          <w:sz w:val="21"/>
          <w:szCs w:val="21"/>
          <w:highlight w:val="white"/>
          <w:rtl w:val="0"/>
        </w:rPr>
        <w:t xml:space="preserve">For 5 years she attended painting courses by academic painter  Michelle Angarano who greatly influenced her artistic career.</w:t>
      </w:r>
    </w:p>
    <w:p w:rsidR="00000000" w:rsidDel="00000000" w:rsidP="00000000" w:rsidRDefault="00000000" w:rsidRPr="00000000" w14:paraId="00000004">
      <w:pPr>
        <w:rPr>
          <w:color w:val="555555"/>
          <w:sz w:val="21"/>
          <w:szCs w:val="21"/>
          <w:highlight w:val="white"/>
        </w:rPr>
      </w:pPr>
      <w:r w:rsidDel="00000000" w:rsidR="00000000" w:rsidRPr="00000000">
        <w:rPr>
          <w:color w:val="555555"/>
          <w:sz w:val="21"/>
          <w:szCs w:val="21"/>
          <w:highlight w:val="white"/>
          <w:rtl w:val="0"/>
        </w:rPr>
        <w:t xml:space="preserve">In 2012 she attended a summer course of illustrations held by Matteo Gubellini and also fell in love with the world of illustrations. She participated with her works in the illustration of some fairy tales: "La quercia  della piazza" , "Il soave canto di Gertrude" and "Parola Magica" by prof. Giovanni  Quaresmini.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color w:val="555555"/>
          <w:sz w:val="21"/>
          <w:szCs w:val="21"/>
          <w:highlight w:val="white"/>
        </w:rPr>
      </w:pPr>
      <w:r w:rsidDel="00000000" w:rsidR="00000000" w:rsidRPr="00000000">
        <w:rPr>
          <w:color w:val="555555"/>
          <w:sz w:val="21"/>
          <w:szCs w:val="21"/>
          <w:highlight w:val="white"/>
          <w:rtl w:val="0"/>
        </w:rPr>
        <w:t xml:space="preserve">In her works she gives life to a fantastic - fabulistic realism that is linked to the great artists of the current of magical realism, of the last century, such as Casorati, Fumi, Donghi. Her characters move in a timeless landscape , where perspective is well defined . A small and lovable friar, a solitary lute player, a choir of young students with a conductor.</w:t>
      </w:r>
    </w:p>
    <w:p w:rsidR="00000000" w:rsidDel="00000000" w:rsidP="00000000" w:rsidRDefault="00000000" w:rsidRPr="00000000" w14:paraId="00000007">
      <w:pPr>
        <w:rPr>
          <w:color w:val="555555"/>
          <w:sz w:val="21"/>
          <w:szCs w:val="21"/>
          <w:highlight w:val="white"/>
        </w:rPr>
      </w:pPr>
      <w:r w:rsidDel="00000000" w:rsidR="00000000" w:rsidRPr="00000000">
        <w:rPr>
          <w:color w:val="555555"/>
          <w:sz w:val="21"/>
          <w:szCs w:val="21"/>
          <w:highlight w:val="white"/>
          <w:rtl w:val="0"/>
        </w:rPr>
        <w:t xml:space="preserve">In the last ten years he has discovered the wonderful synergy between classical music and art. The combination of these two expressive forms not only enriches creativity, but also allows to explore new emotional and artistic dimensions.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color w:val="555555"/>
          <w:sz w:val="21"/>
          <w:szCs w:val="21"/>
          <w:highlight w:val="white"/>
          <w:rtl w:val="0"/>
        </w:rPr>
        <w:t xml:space="preserve">Since 2011 he has participated in exhibitions and art shows in prestigious spaces, achieving important recognition from critics and the public. His works are part of private and public collections all over the world.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